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7F9E" w14:textId="3218CFD8" w:rsidR="0078531C" w:rsidRPr="00AD0837" w:rsidRDefault="00716238" w:rsidP="0078531C">
      <w:pPr>
        <w:rPr>
          <w:rStyle w:val="Fett"/>
          <w:rFonts w:ascii="Arial" w:hAnsi="Arial" w:cs="Arial"/>
          <w:i/>
          <w:iCs/>
          <w:color w:val="218B68"/>
          <w:sz w:val="36"/>
          <w:szCs w:val="36"/>
        </w:rPr>
      </w:pPr>
      <w:r w:rsidRPr="00AD0837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17D4A" wp14:editId="78D596D8">
                <wp:simplePos x="0" y="0"/>
                <wp:positionH relativeFrom="column">
                  <wp:posOffset>-5080</wp:posOffset>
                </wp:positionH>
                <wp:positionV relativeFrom="paragraph">
                  <wp:posOffset>758190</wp:posOffset>
                </wp:positionV>
                <wp:extent cx="5619750" cy="30861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7964" w14:textId="77777777" w:rsidR="00EB6553" w:rsidRPr="00035B13" w:rsidRDefault="00EB6553" w:rsidP="00EB655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Anwendungshinweise:</w:t>
                            </w:r>
                          </w:p>
                          <w:p w14:paraId="4771D7AE" w14:textId="2D6B7F83" w:rsidR="00EB6553" w:rsidRPr="00035B13" w:rsidRDefault="00EB6553" w:rsidP="00EB655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Diese </w:t>
                            </w:r>
                            <w:r w:rsidR="00C571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Vorlage</w:t>
                            </w: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      </w:r>
                          </w:p>
                          <w:p w14:paraId="756C0CD8" w14:textId="6BE2BB42" w:rsidR="00EB6553" w:rsidRPr="00035B13" w:rsidRDefault="00EB6553" w:rsidP="00EB6553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>Optionale Textbausteine sind folgendermaßen</w:t>
                            </w:r>
                            <w:r w:rsidRPr="00035B13">
                              <w:rPr>
                                <w:rFonts w:ascii="Arial" w:hAnsi="Arial" w:cs="Arial"/>
                                <w:color w:val="218B68"/>
                              </w:rPr>
                              <w:t xml:space="preserve"> </w:t>
                            </w:r>
                            <w:r w:rsidRPr="00EB6553">
                              <w:rPr>
                                <w:rFonts w:ascii="Arial" w:hAnsi="Arial" w:cs="Arial"/>
                              </w:rPr>
                              <w:t xml:space="preserve">kursiv 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gekennzeichnet: </w:t>
                            </w:r>
                            <w:r w:rsidRPr="00035B1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[Optional] Beispieltext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D35A41E" w14:textId="77777777" w:rsidR="00EB6553" w:rsidRDefault="00EB6553" w:rsidP="00EB6553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Zu ergänzende Fülltexte und -wörter sind an einer </w:t>
                            </w:r>
                            <w:r w:rsidRPr="00035B13">
                              <w:rPr>
                                <w:rFonts w:ascii="Arial" w:hAnsi="Arial" w:cs="Arial"/>
                                <w:highlight w:val="yellow"/>
                              </w:rPr>
                              <w:t>gelben Markierung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zu erkennen.</w:t>
                            </w:r>
                          </w:p>
                          <w:p w14:paraId="1DE5F13C" w14:textId="77777777" w:rsidR="00EB6553" w:rsidRPr="00035B13" w:rsidRDefault="00EB6553" w:rsidP="00EB6553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Vorschläge zur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Auswahl werden in eckigen Klammern dargestellt, z. B. „[Beispiel 1 / Beispiel 2 / usw.]“.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Die Vorschläge können individuell angepasst werden.</w:t>
                            </w:r>
                          </w:p>
                          <w:p w14:paraId="19645893" w14:textId="25441F85" w:rsidR="00EB6553" w:rsidRPr="00035B13" w:rsidRDefault="00EB6553" w:rsidP="00EB65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Bitte beachten Sie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: In den </w:t>
                            </w:r>
                            <w:r w:rsidR="00C57112">
                              <w:rPr>
                                <w:rFonts w:ascii="Arial" w:hAnsi="Arial" w:cs="Arial"/>
                              </w:rPr>
                              <w:t>Vorlagen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wird einheitlich von „Kommune“ gesprochen. Damit meinen wir Gemeinden, Städte und Landkreise. Die für Sie zutreffende Beschreibung können Sie eigenständig ergänzen.</w:t>
                            </w:r>
                          </w:p>
                          <w:p w14:paraId="306654D9" w14:textId="77777777" w:rsidR="00716238" w:rsidRDefault="00716238" w:rsidP="00716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7D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pt;margin-top:59.7pt;width:442.5pt;height:2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9lEQIAACAEAAAOAAAAZHJzL2Uyb0RvYy54bWysU9uO2yAQfa/Uf0C8N7bTJJt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">
                <v:textbox>
                  <w:txbxContent>
                    <w:p w14:paraId="77C47964" w14:textId="77777777" w:rsidR="00EB6553" w:rsidRPr="00035B13" w:rsidRDefault="00EB6553" w:rsidP="00EB655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>Anwendungshinweise:</w:t>
                      </w:r>
                    </w:p>
                    <w:p w14:paraId="4771D7AE" w14:textId="2D6B7F83" w:rsidR="00EB6553" w:rsidRPr="00035B13" w:rsidRDefault="00EB6553" w:rsidP="00EB655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Diese </w:t>
                      </w:r>
                      <w:r w:rsidR="00C57112">
                        <w:rPr>
                          <w:rFonts w:ascii="Arial" w:hAnsi="Arial" w:cs="Arial"/>
                          <w:b/>
                          <w:bCs/>
                        </w:rPr>
                        <w:t>Vorlage</w:t>
                      </w: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</w:r>
                    </w:p>
                    <w:p w14:paraId="756C0CD8" w14:textId="6BE2BB42" w:rsidR="00EB6553" w:rsidRPr="00035B13" w:rsidRDefault="00EB6553" w:rsidP="00EB6553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>Optionale Textbausteine sind folgendermaßen</w:t>
                      </w:r>
                      <w:r w:rsidRPr="00035B13">
                        <w:rPr>
                          <w:rFonts w:ascii="Arial" w:hAnsi="Arial" w:cs="Arial"/>
                          <w:color w:val="218B68"/>
                        </w:rPr>
                        <w:t xml:space="preserve"> </w:t>
                      </w:r>
                      <w:r w:rsidRPr="00EB6553">
                        <w:rPr>
                          <w:rFonts w:ascii="Arial" w:hAnsi="Arial" w:cs="Arial"/>
                        </w:rPr>
                        <w:t xml:space="preserve">kursiv 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gekennzeichnet: </w:t>
                      </w:r>
                      <w:r w:rsidRPr="00035B13">
                        <w:rPr>
                          <w:rFonts w:ascii="Arial" w:hAnsi="Arial" w:cs="Arial"/>
                          <w:i/>
                          <w:iCs/>
                        </w:rPr>
                        <w:t>[Optional] Beispieltext</w:t>
                      </w:r>
                      <w:r w:rsidRPr="00035B1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D35A41E" w14:textId="77777777" w:rsidR="00EB6553" w:rsidRDefault="00EB6553" w:rsidP="00EB6553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Zu ergänzende Fülltexte und -wörter sind an einer </w:t>
                      </w:r>
                      <w:r w:rsidRPr="00035B13">
                        <w:rPr>
                          <w:rFonts w:ascii="Arial" w:hAnsi="Arial" w:cs="Arial"/>
                          <w:highlight w:val="yellow"/>
                        </w:rPr>
                        <w:t>gelben Markierung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zu erkennen.</w:t>
                      </w:r>
                    </w:p>
                    <w:p w14:paraId="1DE5F13C" w14:textId="77777777" w:rsidR="00EB6553" w:rsidRPr="00035B13" w:rsidRDefault="00EB6553" w:rsidP="00EB6553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Vorschläge zur </w:t>
                      </w:r>
                      <w:r>
                        <w:rPr>
                          <w:rFonts w:ascii="Arial" w:hAnsi="Arial" w:cs="Arial"/>
                        </w:rPr>
                        <w:t>Auswahl werden in eckigen Klammern dargestellt, z. B. „[Beispiel 1 / Beispiel 2 / usw.]“.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Die Vorschläge können individuell angepasst werden.</w:t>
                      </w:r>
                    </w:p>
                    <w:p w14:paraId="19645893" w14:textId="25441F85" w:rsidR="00EB6553" w:rsidRPr="00035B13" w:rsidRDefault="00EB6553" w:rsidP="00EB65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Bitte beachten Sie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: In den </w:t>
                      </w:r>
                      <w:r w:rsidR="00C57112">
                        <w:rPr>
                          <w:rFonts w:ascii="Arial" w:hAnsi="Arial" w:cs="Arial"/>
                        </w:rPr>
                        <w:t>Vorlagen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wird einheitlich von „Kommune“ gesprochen. Damit meinen wir Gemeinden, Städte und Landkreise. Die für Sie zutreffende Beschreibung können Sie eigenständig ergänzen.</w:t>
                      </w:r>
                    </w:p>
                    <w:p w14:paraId="306654D9" w14:textId="77777777" w:rsidR="00716238" w:rsidRDefault="00716238" w:rsidP="00716238"/>
                  </w:txbxContent>
                </v:textbox>
                <w10:wrap type="square"/>
              </v:shape>
            </w:pict>
          </mc:Fallback>
        </mc:AlternateContent>
      </w:r>
      <w:r w:rsidR="0078531C" w:rsidRPr="00AD0837">
        <w:rPr>
          <w:rStyle w:val="Fett"/>
          <w:rFonts w:ascii="Arial" w:hAnsi="Arial" w:cs="Arial"/>
          <w:sz w:val="36"/>
          <w:szCs w:val="36"/>
        </w:rPr>
        <w:t>0</w:t>
      </w:r>
      <w:r w:rsidR="007A3D97">
        <w:rPr>
          <w:rStyle w:val="Fett"/>
          <w:rFonts w:ascii="Arial" w:hAnsi="Arial" w:cs="Arial"/>
          <w:sz w:val="36"/>
          <w:szCs w:val="36"/>
        </w:rPr>
        <w:t>1</w:t>
      </w:r>
      <w:r w:rsidR="001E65A6">
        <w:rPr>
          <w:rStyle w:val="Fett"/>
          <w:rFonts w:ascii="Arial" w:hAnsi="Arial" w:cs="Arial"/>
          <w:sz w:val="36"/>
          <w:szCs w:val="36"/>
        </w:rPr>
        <w:t>2</w:t>
      </w:r>
      <w:r w:rsidR="0078531C" w:rsidRPr="00AD0837">
        <w:rPr>
          <w:rStyle w:val="Fett"/>
          <w:rFonts w:ascii="Arial" w:hAnsi="Arial" w:cs="Arial"/>
          <w:sz w:val="36"/>
          <w:szCs w:val="36"/>
        </w:rPr>
        <w:t>_</w:t>
      </w:r>
      <w:r w:rsidR="00C57112">
        <w:rPr>
          <w:rStyle w:val="Fett"/>
          <w:rFonts w:ascii="Arial" w:hAnsi="Arial" w:cs="Arial"/>
          <w:sz w:val="36"/>
          <w:szCs w:val="36"/>
        </w:rPr>
        <w:t>Vorlage</w:t>
      </w:r>
      <w:r w:rsidR="0078531C" w:rsidRPr="00AD0837">
        <w:rPr>
          <w:rStyle w:val="Fett"/>
          <w:rFonts w:ascii="Arial" w:hAnsi="Arial" w:cs="Arial"/>
          <w:sz w:val="36"/>
          <w:szCs w:val="36"/>
        </w:rPr>
        <w:t xml:space="preserve">: Beschlussvorlage eines nachhaltigen integrierten Mobilitätsplans </w:t>
      </w:r>
    </w:p>
    <w:p w14:paraId="2E1EBC4C" w14:textId="2D387A95" w:rsidR="0078531C" w:rsidRPr="00AD0837" w:rsidRDefault="0078531C" w:rsidP="0078531C">
      <w:pPr>
        <w:rPr>
          <w:rFonts w:ascii="Arial" w:hAnsi="Arial" w:cs="Arial"/>
        </w:rPr>
      </w:pPr>
    </w:p>
    <w:p w14:paraId="6C2A78A9" w14:textId="77777777" w:rsidR="0078531C" w:rsidRPr="00AD0837" w:rsidRDefault="0078531C" w:rsidP="0078531C">
      <w:pPr>
        <w:rPr>
          <w:rFonts w:ascii="Arial" w:hAnsi="Arial" w:cs="Arial"/>
          <w:b/>
          <w:bCs/>
          <w:sz w:val="28"/>
          <w:szCs w:val="28"/>
        </w:rPr>
      </w:pPr>
      <w:r w:rsidRPr="00AD0837">
        <w:rPr>
          <w:rFonts w:ascii="Arial" w:hAnsi="Arial" w:cs="Arial"/>
          <w:b/>
          <w:bCs/>
          <w:sz w:val="28"/>
          <w:szCs w:val="28"/>
        </w:rPr>
        <w:t>Betreff</w:t>
      </w:r>
    </w:p>
    <w:p w14:paraId="3463EF6B" w14:textId="0A879E4F" w:rsidR="0078531C" w:rsidRPr="00AD0837" w:rsidRDefault="0078531C" w:rsidP="0078531C">
      <w:pPr>
        <w:rPr>
          <w:rFonts w:ascii="Arial" w:hAnsi="Arial" w:cs="Arial"/>
          <w:b/>
          <w:bCs/>
          <w:sz w:val="28"/>
          <w:szCs w:val="28"/>
        </w:rPr>
      </w:pPr>
      <w:r w:rsidRPr="00AD0837">
        <w:rPr>
          <w:rFonts w:ascii="Arial" w:hAnsi="Arial" w:cs="Arial"/>
        </w:rPr>
        <w:t xml:space="preserve">Beschluss zur </w:t>
      </w:r>
      <w:r w:rsidR="00EB6553" w:rsidRPr="00EB6553">
        <w:rPr>
          <w:rFonts w:ascii="Arial" w:hAnsi="Arial" w:cs="Arial"/>
        </w:rPr>
        <w:t>[</w:t>
      </w:r>
      <w:r w:rsidR="00DD1DE1" w:rsidRPr="00EB6553">
        <w:rPr>
          <w:rFonts w:ascii="Arial" w:hAnsi="Arial" w:cs="Arial"/>
        </w:rPr>
        <w:t>E</w:t>
      </w:r>
      <w:r w:rsidRPr="00EB6553">
        <w:rPr>
          <w:rFonts w:ascii="Arial" w:hAnsi="Arial" w:cs="Arial"/>
        </w:rPr>
        <w:t>rstellung</w:t>
      </w:r>
      <w:r w:rsidR="00EB6553" w:rsidRPr="00EB6553">
        <w:rPr>
          <w:rFonts w:ascii="Arial" w:hAnsi="Arial" w:cs="Arial"/>
        </w:rPr>
        <w:t xml:space="preserve"> </w:t>
      </w:r>
      <w:r w:rsidRPr="00EB6553">
        <w:rPr>
          <w:rFonts w:ascii="Arial" w:hAnsi="Arial" w:cs="Arial"/>
        </w:rPr>
        <w:t>/</w:t>
      </w:r>
      <w:r w:rsidR="00EB6553" w:rsidRPr="00EB6553">
        <w:rPr>
          <w:rFonts w:ascii="Arial" w:hAnsi="Arial" w:cs="Arial"/>
        </w:rPr>
        <w:t xml:space="preserve"> </w:t>
      </w:r>
      <w:r w:rsidRPr="00EB6553">
        <w:rPr>
          <w:rFonts w:ascii="Arial" w:hAnsi="Arial" w:cs="Arial"/>
        </w:rPr>
        <w:t>Fortschreibun</w:t>
      </w:r>
      <w:r w:rsidR="00DD1DE1" w:rsidRPr="00EB6553">
        <w:rPr>
          <w:rFonts w:ascii="Arial" w:hAnsi="Arial" w:cs="Arial"/>
        </w:rPr>
        <w:t>g</w:t>
      </w:r>
      <w:r w:rsidR="00EB6553" w:rsidRPr="00EB6553">
        <w:rPr>
          <w:rFonts w:ascii="Arial" w:hAnsi="Arial" w:cs="Arial"/>
        </w:rPr>
        <w:t>]</w:t>
      </w:r>
      <w:r w:rsidRPr="00EB6553">
        <w:rPr>
          <w:rFonts w:ascii="Arial" w:hAnsi="Arial" w:cs="Arial"/>
        </w:rPr>
        <w:t xml:space="preserve"> eine</w:t>
      </w:r>
      <w:r w:rsidR="00EB6553">
        <w:rPr>
          <w:rFonts w:ascii="Arial" w:hAnsi="Arial" w:cs="Arial"/>
        </w:rPr>
        <w:t>s</w:t>
      </w:r>
      <w:r w:rsidRPr="00AD0837">
        <w:rPr>
          <w:rFonts w:ascii="Arial" w:hAnsi="Arial" w:cs="Arial"/>
        </w:rPr>
        <w:t xml:space="preserve"> nachhaltigen integrierten Mobilitätsplans (SUMP)</w:t>
      </w:r>
      <w:r w:rsidR="00AD0837">
        <w:rPr>
          <w:rFonts w:ascii="Arial" w:hAnsi="Arial" w:cs="Arial"/>
        </w:rPr>
        <w:t>.</w:t>
      </w:r>
    </w:p>
    <w:p w14:paraId="78E4B7CE" w14:textId="77777777" w:rsidR="0078531C" w:rsidRPr="00AD0837" w:rsidRDefault="0078531C" w:rsidP="0078531C">
      <w:pPr>
        <w:rPr>
          <w:rFonts w:ascii="Arial" w:hAnsi="Arial" w:cs="Arial"/>
        </w:rPr>
      </w:pPr>
    </w:p>
    <w:p w14:paraId="796C552A" w14:textId="77777777" w:rsidR="0078531C" w:rsidRPr="00AD0837" w:rsidRDefault="0078531C" w:rsidP="0078531C">
      <w:pPr>
        <w:rPr>
          <w:rFonts w:ascii="Arial" w:hAnsi="Arial" w:cs="Arial"/>
          <w:b/>
          <w:bCs/>
          <w:sz w:val="28"/>
          <w:szCs w:val="28"/>
        </w:rPr>
      </w:pPr>
      <w:r w:rsidRPr="00AD0837">
        <w:rPr>
          <w:rFonts w:ascii="Arial" w:hAnsi="Arial" w:cs="Arial"/>
          <w:b/>
          <w:bCs/>
          <w:sz w:val="28"/>
          <w:szCs w:val="28"/>
        </w:rPr>
        <w:t xml:space="preserve">Beschlussvorschlag </w:t>
      </w:r>
    </w:p>
    <w:p w14:paraId="4C0C2BDC" w14:textId="445C8C73" w:rsidR="0078531C" w:rsidRPr="00AD0837" w:rsidRDefault="00EB6553" w:rsidP="0078531C">
      <w:pPr>
        <w:spacing w:line="276" w:lineRule="auto"/>
        <w:rPr>
          <w:rFonts w:ascii="Arial" w:hAnsi="Arial" w:cs="Arial"/>
        </w:rPr>
      </w:pPr>
      <w:r w:rsidRPr="000F0A73">
        <w:rPr>
          <w:rFonts w:ascii="Arial" w:hAnsi="Arial" w:cs="Arial"/>
        </w:rPr>
        <w:t>[Die</w:t>
      </w:r>
      <w:r>
        <w:rPr>
          <w:rFonts w:ascii="Arial" w:hAnsi="Arial" w:cs="Arial"/>
        </w:rPr>
        <w:t xml:space="preserve"> </w:t>
      </w:r>
      <w:r w:rsidRPr="000F0A7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0F0A73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0F0A7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0F0A73">
        <w:rPr>
          <w:rFonts w:ascii="Arial" w:hAnsi="Arial" w:cs="Arial"/>
        </w:rPr>
        <w:t>Das]</w:t>
      </w:r>
      <w:r w:rsidRPr="00321B4C">
        <w:rPr>
          <w:rFonts w:ascii="Arial" w:hAnsi="Arial" w:cs="Arial"/>
        </w:rPr>
        <w:t xml:space="preserve"> </w:t>
      </w:r>
      <w:r w:rsidRPr="00321B4C">
        <w:rPr>
          <w:rFonts w:ascii="Arial" w:hAnsi="Arial" w:cs="Arial"/>
          <w:highlight w:val="yellow"/>
        </w:rPr>
        <w:t>Name des Beschlussgremiums</w:t>
      </w:r>
      <w:r w:rsidRPr="00035B13">
        <w:rPr>
          <w:rFonts w:ascii="Arial" w:hAnsi="Arial" w:cs="Arial"/>
          <w:i/>
          <w:iCs/>
        </w:rPr>
        <w:t xml:space="preserve"> </w:t>
      </w:r>
      <w:r w:rsidRPr="00035B13">
        <w:rPr>
          <w:rFonts w:ascii="Arial" w:hAnsi="Arial" w:cs="Arial"/>
        </w:rPr>
        <w:t xml:space="preserve">beschließt </w:t>
      </w:r>
      <w:r w:rsidR="00080927" w:rsidRPr="00AD0837">
        <w:rPr>
          <w:rFonts w:ascii="Arial" w:hAnsi="Arial" w:cs="Arial"/>
        </w:rPr>
        <w:t>den</w:t>
      </w:r>
      <w:r w:rsidR="0078531C" w:rsidRPr="00AD0837">
        <w:rPr>
          <w:rFonts w:ascii="Arial" w:hAnsi="Arial" w:cs="Arial"/>
        </w:rPr>
        <w:t xml:space="preserve"> nachhaltigen integrierten Mobilitätsplan</w:t>
      </w:r>
      <w:r w:rsidR="00DD1DE1" w:rsidRPr="00AD0837">
        <w:rPr>
          <w:rFonts w:ascii="Arial" w:hAnsi="Arial" w:cs="Arial"/>
        </w:rPr>
        <w:t xml:space="preserve"> </w:t>
      </w:r>
      <w:r w:rsidR="00DD1DE1" w:rsidRPr="00AD0837">
        <w:rPr>
          <w:rFonts w:ascii="Arial" w:hAnsi="Arial" w:cs="Arial"/>
          <w:highlight w:val="yellow"/>
        </w:rPr>
        <w:t>Name des Plans</w:t>
      </w:r>
      <w:r w:rsidR="00080927" w:rsidRPr="00AD0837">
        <w:rPr>
          <w:rFonts w:ascii="Arial" w:hAnsi="Arial" w:cs="Arial"/>
        </w:rPr>
        <w:t xml:space="preserve"> in der vorliegenden </w:t>
      </w:r>
      <w:r w:rsidR="00AB3AA3" w:rsidRPr="00AD0837">
        <w:rPr>
          <w:rFonts w:ascii="Arial" w:hAnsi="Arial" w:cs="Arial"/>
        </w:rPr>
        <w:t>Entwurfsfassung als Grundlage für die verkehrsplanerische bzw. verkehrspolitische Richtung der nächsten 10 bis 15 Jahre.</w:t>
      </w:r>
      <w:r w:rsidR="0078531C" w:rsidRPr="00AD0837">
        <w:rPr>
          <w:rFonts w:ascii="Arial" w:hAnsi="Arial" w:cs="Arial"/>
        </w:rPr>
        <w:t xml:space="preserve"> Die Verwaltung wird mit der </w:t>
      </w:r>
      <w:r w:rsidR="00080927" w:rsidRPr="00AD0837">
        <w:rPr>
          <w:rFonts w:ascii="Arial" w:hAnsi="Arial" w:cs="Arial"/>
        </w:rPr>
        <w:t>Umsetzung</w:t>
      </w:r>
      <w:r w:rsidR="0078531C" w:rsidRPr="00AD0837">
        <w:rPr>
          <w:rFonts w:ascii="Arial" w:hAnsi="Arial" w:cs="Arial"/>
        </w:rPr>
        <w:t xml:space="preserve"> beauftragt.</w:t>
      </w:r>
    </w:p>
    <w:p w14:paraId="337EAEB0" w14:textId="37CC27C9" w:rsidR="00666F8C" w:rsidRPr="00AD0837" w:rsidRDefault="00666F8C" w:rsidP="00666F8C">
      <w:pPr>
        <w:rPr>
          <w:rFonts w:ascii="Arial" w:hAnsi="Arial" w:cs="Arial"/>
          <w:i/>
          <w:iCs/>
        </w:rPr>
      </w:pPr>
      <w:r w:rsidRPr="00AD0837">
        <w:rPr>
          <w:rFonts w:ascii="Arial" w:hAnsi="Arial" w:cs="Arial"/>
          <w:i/>
          <w:iCs/>
        </w:rPr>
        <w:t>[Optional] Der nachhaltige integrierte Mobilitätsplan</w:t>
      </w:r>
      <w:r w:rsidR="00A73BED" w:rsidRPr="00AD0837">
        <w:rPr>
          <w:rFonts w:ascii="Arial" w:hAnsi="Arial" w:cs="Arial"/>
          <w:i/>
          <w:iCs/>
        </w:rPr>
        <w:t xml:space="preserve"> </w:t>
      </w:r>
      <w:r w:rsidR="00A73BED" w:rsidRPr="00AD0837">
        <w:rPr>
          <w:rFonts w:ascii="Arial" w:hAnsi="Arial" w:cs="Arial"/>
          <w:i/>
          <w:iCs/>
          <w:highlight w:val="yellow"/>
        </w:rPr>
        <w:t>Name des Plans</w:t>
      </w:r>
      <w:r w:rsidRPr="00AD0837">
        <w:rPr>
          <w:rFonts w:ascii="Arial" w:hAnsi="Arial" w:cs="Arial"/>
          <w:i/>
          <w:iCs/>
        </w:rPr>
        <w:t xml:space="preserve"> wird </w:t>
      </w:r>
      <w:proofErr w:type="gramStart"/>
      <w:r w:rsidR="00DD1DE1" w:rsidRPr="00AD0837">
        <w:rPr>
          <w:rFonts w:ascii="Arial" w:hAnsi="Arial" w:cs="Arial"/>
          <w:i/>
          <w:iCs/>
        </w:rPr>
        <w:t xml:space="preserve">von </w:t>
      </w:r>
      <w:bookmarkStart w:id="0" w:name="_Hlk195255351"/>
      <w:r w:rsidR="00DD1DE1" w:rsidRPr="00EB6553">
        <w:rPr>
          <w:rFonts w:ascii="Arial" w:hAnsi="Arial" w:cs="Arial"/>
          <w:i/>
          <w:iCs/>
          <w:highlight w:val="yellow"/>
        </w:rPr>
        <w:t>Name</w:t>
      </w:r>
      <w:proofErr w:type="gramEnd"/>
      <w:r w:rsidR="00DD1DE1" w:rsidRPr="00EB6553">
        <w:rPr>
          <w:rFonts w:ascii="Arial" w:hAnsi="Arial" w:cs="Arial"/>
          <w:i/>
          <w:iCs/>
          <w:highlight w:val="yellow"/>
        </w:rPr>
        <w:t xml:space="preserve"> des </w:t>
      </w:r>
      <w:r w:rsidR="00EB6553" w:rsidRPr="00EB6553">
        <w:rPr>
          <w:rFonts w:ascii="Arial" w:hAnsi="Arial" w:cs="Arial"/>
          <w:i/>
          <w:iCs/>
          <w:highlight w:val="yellow"/>
        </w:rPr>
        <w:t>Beschlussg</w:t>
      </w:r>
      <w:r w:rsidR="00DD1DE1" w:rsidRPr="00EB6553">
        <w:rPr>
          <w:rFonts w:ascii="Arial" w:hAnsi="Arial" w:cs="Arial"/>
          <w:i/>
          <w:iCs/>
          <w:highlight w:val="yellow"/>
        </w:rPr>
        <w:t>remiums</w:t>
      </w:r>
      <w:bookmarkEnd w:id="0"/>
      <w:r w:rsidRPr="00EB6553">
        <w:rPr>
          <w:rFonts w:ascii="Arial" w:hAnsi="Arial" w:cs="Arial"/>
          <w:i/>
          <w:iCs/>
        </w:rPr>
        <w:t xml:space="preserve"> als</w:t>
      </w:r>
      <w:r w:rsidRPr="00AD0837">
        <w:rPr>
          <w:rFonts w:ascii="Arial" w:hAnsi="Arial" w:cs="Arial"/>
          <w:i/>
          <w:iCs/>
        </w:rPr>
        <w:t xml:space="preserve"> Grundlage und Handlungsempfehlung zustimmend zur Kenntnis genommen und als Leitlinie für die Mobilitätsentwicklung beschlossen.</w:t>
      </w:r>
    </w:p>
    <w:p w14:paraId="7E6AAEA6" w14:textId="708C7773" w:rsidR="00666F8C" w:rsidRPr="00AD0837" w:rsidRDefault="00666F8C" w:rsidP="00666F8C">
      <w:pPr>
        <w:rPr>
          <w:rFonts w:ascii="Arial" w:hAnsi="Arial" w:cs="Arial"/>
          <w:i/>
          <w:iCs/>
        </w:rPr>
      </w:pPr>
      <w:r w:rsidRPr="00AD0837">
        <w:rPr>
          <w:rFonts w:ascii="Arial" w:hAnsi="Arial" w:cs="Arial"/>
          <w:i/>
          <w:iCs/>
        </w:rPr>
        <w:t xml:space="preserve">[Optional] Der vorgelegte Endbericht des nachhaltigen integrierten Mobilitätsplans </w:t>
      </w:r>
      <w:r w:rsidRPr="00AD0837">
        <w:rPr>
          <w:rFonts w:ascii="Arial" w:hAnsi="Arial" w:cs="Arial"/>
          <w:i/>
          <w:iCs/>
          <w:highlight w:val="yellow"/>
        </w:rPr>
        <w:t>Name des Plans</w:t>
      </w:r>
      <w:r w:rsidRPr="00AD0837">
        <w:rPr>
          <w:rFonts w:ascii="Arial" w:hAnsi="Arial" w:cs="Arial"/>
          <w:i/>
          <w:iCs/>
        </w:rPr>
        <w:t xml:space="preserve"> wird beschlossen. Die Umsetzung aller geplanten Maßnahmen ist vorbehaltlich der Finanzierung innerhalb der Laufzeit des </w:t>
      </w:r>
      <w:r w:rsidR="00A73BED" w:rsidRPr="00AD0837">
        <w:rPr>
          <w:rFonts w:ascii="Arial" w:hAnsi="Arial" w:cs="Arial"/>
          <w:i/>
          <w:iCs/>
        </w:rPr>
        <w:t xml:space="preserve">Mobilitätsplans </w:t>
      </w:r>
      <w:r w:rsidRPr="00AD0837">
        <w:rPr>
          <w:rFonts w:ascii="Arial" w:hAnsi="Arial" w:cs="Arial"/>
          <w:i/>
          <w:iCs/>
        </w:rPr>
        <w:t xml:space="preserve">bis </w:t>
      </w:r>
      <w:r w:rsidR="0055735C" w:rsidRPr="00EB6553">
        <w:rPr>
          <w:rFonts w:ascii="Arial" w:hAnsi="Arial" w:cs="Arial"/>
          <w:i/>
          <w:iCs/>
          <w:highlight w:val="yellow"/>
        </w:rPr>
        <w:t>Jahr X</w:t>
      </w:r>
      <w:r w:rsidR="0055735C" w:rsidRPr="00670ACF">
        <w:rPr>
          <w:rFonts w:ascii="Arial" w:hAnsi="Arial" w:cs="Arial"/>
        </w:rPr>
        <w:t xml:space="preserve"> </w:t>
      </w:r>
      <w:r w:rsidR="00EB6553" w:rsidRPr="00670ACF">
        <w:rPr>
          <w:rFonts w:ascii="Arial" w:hAnsi="Arial" w:cs="Arial"/>
          <w:i/>
          <w:iCs/>
        </w:rPr>
        <w:t>[</w:t>
      </w:r>
      <w:r w:rsidR="0055735C" w:rsidRPr="00670ACF">
        <w:rPr>
          <w:rFonts w:ascii="Arial" w:hAnsi="Arial" w:cs="Arial"/>
          <w:i/>
          <w:iCs/>
        </w:rPr>
        <w:t>z. B. für 10 oder 15 Jahre</w:t>
      </w:r>
      <w:r w:rsidR="00EB6553" w:rsidRPr="00670ACF">
        <w:rPr>
          <w:rFonts w:ascii="Arial" w:hAnsi="Arial" w:cs="Arial"/>
          <w:i/>
          <w:iCs/>
        </w:rPr>
        <w:t>]</w:t>
      </w:r>
      <w:r w:rsidR="0055735C" w:rsidRPr="00670ACF">
        <w:rPr>
          <w:rFonts w:ascii="Arial" w:hAnsi="Arial" w:cs="Arial"/>
        </w:rPr>
        <w:t xml:space="preserve"> </w:t>
      </w:r>
      <w:r w:rsidRPr="00670ACF">
        <w:rPr>
          <w:rFonts w:ascii="Arial" w:hAnsi="Arial" w:cs="Arial"/>
          <w:i/>
          <w:iCs/>
        </w:rPr>
        <w:t>vorzusehen.</w:t>
      </w:r>
    </w:p>
    <w:p w14:paraId="1E0A716D" w14:textId="12A466F2" w:rsidR="00666F8C" w:rsidRPr="00AD0837" w:rsidRDefault="00666F8C" w:rsidP="0078531C">
      <w:pPr>
        <w:spacing w:line="276" w:lineRule="auto"/>
        <w:rPr>
          <w:rFonts w:ascii="Arial" w:hAnsi="Arial" w:cs="Arial"/>
        </w:rPr>
      </w:pPr>
      <w:bookmarkStart w:id="1" w:name="_Hlk184988559"/>
      <w:r w:rsidRPr="00AD0837">
        <w:rPr>
          <w:rFonts w:ascii="Arial" w:hAnsi="Arial" w:cs="Arial"/>
        </w:rPr>
        <w:t>Der Maßnahmenteil</w:t>
      </w:r>
      <w:r w:rsidR="00A73BED" w:rsidRPr="00AD0837">
        <w:rPr>
          <w:rFonts w:ascii="Arial" w:hAnsi="Arial" w:cs="Arial"/>
        </w:rPr>
        <w:t xml:space="preserve"> des Mobilitätsplans</w:t>
      </w:r>
      <w:r w:rsidRPr="00AD0837">
        <w:rPr>
          <w:rFonts w:ascii="Arial" w:hAnsi="Arial" w:cs="Arial"/>
        </w:rPr>
        <w:t xml:space="preserve"> ist</w:t>
      </w:r>
      <w:r w:rsidR="008330A4" w:rsidRPr="00AD0837">
        <w:rPr>
          <w:rFonts w:ascii="Arial" w:hAnsi="Arial" w:cs="Arial"/>
        </w:rPr>
        <w:t xml:space="preserve"> alle </w:t>
      </w:r>
      <w:r w:rsidR="008330A4" w:rsidRPr="00EB6553">
        <w:rPr>
          <w:rFonts w:ascii="Arial" w:hAnsi="Arial" w:cs="Arial"/>
          <w:highlight w:val="yellow"/>
        </w:rPr>
        <w:t>X</w:t>
      </w:r>
      <w:r w:rsidR="008330A4" w:rsidRPr="00670ACF">
        <w:rPr>
          <w:rFonts w:ascii="Arial" w:hAnsi="Arial" w:cs="Arial"/>
        </w:rPr>
        <w:t xml:space="preserve"> </w:t>
      </w:r>
      <w:r w:rsidR="00EB6553" w:rsidRPr="00670ACF">
        <w:rPr>
          <w:rFonts w:ascii="Arial" w:hAnsi="Arial" w:cs="Arial"/>
        </w:rPr>
        <w:t>[</w:t>
      </w:r>
      <w:r w:rsidR="008330A4" w:rsidRPr="00670ACF">
        <w:rPr>
          <w:rFonts w:ascii="Arial" w:hAnsi="Arial" w:cs="Arial"/>
        </w:rPr>
        <w:t>z. B. 1 oder 2</w:t>
      </w:r>
      <w:r w:rsidR="00EB6553" w:rsidRPr="00670ACF">
        <w:rPr>
          <w:rFonts w:ascii="Arial" w:hAnsi="Arial" w:cs="Arial"/>
        </w:rPr>
        <w:t>]</w:t>
      </w:r>
      <w:r w:rsidR="008330A4" w:rsidRPr="00670ACF">
        <w:rPr>
          <w:rFonts w:ascii="Arial" w:hAnsi="Arial" w:cs="Arial"/>
          <w:color w:val="218B68"/>
        </w:rPr>
        <w:t xml:space="preserve"> </w:t>
      </w:r>
      <w:r w:rsidR="00E970DB" w:rsidRPr="00670ACF">
        <w:rPr>
          <w:rFonts w:ascii="Arial" w:hAnsi="Arial" w:cs="Arial"/>
        </w:rPr>
        <w:t>Jahre</w:t>
      </w:r>
      <w:r w:rsidRPr="00AD0837">
        <w:rPr>
          <w:rFonts w:ascii="Arial" w:hAnsi="Arial" w:cs="Arial"/>
        </w:rPr>
        <w:t xml:space="preserve"> zu prüfen und bei Bedarf </w:t>
      </w:r>
      <w:r w:rsidR="00E970DB" w:rsidRPr="00AD0837">
        <w:rPr>
          <w:rFonts w:ascii="Arial" w:hAnsi="Arial" w:cs="Arial"/>
        </w:rPr>
        <w:t>anzupassen.</w:t>
      </w:r>
      <w:r w:rsidRPr="00AD0837">
        <w:rPr>
          <w:rFonts w:ascii="Arial" w:hAnsi="Arial" w:cs="Arial"/>
        </w:rPr>
        <w:t xml:space="preserve"> </w:t>
      </w:r>
      <w:r w:rsidR="00B15C0C" w:rsidRPr="00AD0837">
        <w:rPr>
          <w:rFonts w:ascii="Arial" w:hAnsi="Arial" w:cs="Arial"/>
        </w:rPr>
        <w:t xml:space="preserve">Bei der Anpassung </w:t>
      </w:r>
      <w:r w:rsidRPr="00AD0837">
        <w:rPr>
          <w:rFonts w:ascii="Arial" w:hAnsi="Arial" w:cs="Arial"/>
        </w:rPr>
        <w:t>sind die Akteure, die in die Erarbeitung des Konzeptes eingebunden waren, einzubeziehen</w:t>
      </w:r>
      <w:r w:rsidR="00A73BED" w:rsidRPr="00AD0837">
        <w:rPr>
          <w:rFonts w:ascii="Arial" w:hAnsi="Arial" w:cs="Arial"/>
        </w:rPr>
        <w:t>.</w:t>
      </w:r>
      <w:r w:rsidR="00B15C0C" w:rsidRPr="00AD0837">
        <w:rPr>
          <w:rFonts w:ascii="Arial" w:hAnsi="Arial" w:cs="Arial"/>
        </w:rPr>
        <w:t xml:space="preserve"> Die</w:t>
      </w:r>
      <w:r w:rsidR="000F5E2E" w:rsidRPr="00AD0837">
        <w:rPr>
          <w:rFonts w:ascii="Arial" w:hAnsi="Arial" w:cs="Arial"/>
        </w:rPr>
        <w:t xml:space="preserve"> wichtigsten</w:t>
      </w:r>
      <w:r w:rsidR="00B15C0C" w:rsidRPr="00AD0837">
        <w:rPr>
          <w:rFonts w:ascii="Arial" w:hAnsi="Arial" w:cs="Arial"/>
        </w:rPr>
        <w:t xml:space="preserve"> Ergebnisse des Monitorings </w:t>
      </w:r>
      <w:r w:rsidR="000F5E2E" w:rsidRPr="00AD0837">
        <w:rPr>
          <w:rFonts w:ascii="Arial" w:hAnsi="Arial" w:cs="Arial"/>
        </w:rPr>
        <w:t>werden</w:t>
      </w:r>
      <w:r w:rsidR="00B15C0C" w:rsidRPr="00AD0837">
        <w:rPr>
          <w:rFonts w:ascii="Arial" w:hAnsi="Arial" w:cs="Arial"/>
        </w:rPr>
        <w:t xml:space="preserve"> der Öffentlichkeit zugänglich gemacht</w:t>
      </w:r>
      <w:r w:rsidR="000F5E2E" w:rsidRPr="00AD0837">
        <w:rPr>
          <w:rFonts w:ascii="Arial" w:hAnsi="Arial" w:cs="Arial"/>
        </w:rPr>
        <w:t>.</w:t>
      </w:r>
      <w:r w:rsidR="00B15C0C" w:rsidRPr="00AD0837">
        <w:rPr>
          <w:rFonts w:ascii="Arial" w:hAnsi="Arial" w:cs="Arial"/>
        </w:rPr>
        <w:t xml:space="preserve"> Spätestens nach Ablauf des Zeithorizontes </w:t>
      </w:r>
      <w:bookmarkStart w:id="2" w:name="_Hlk195255503"/>
      <w:r w:rsidR="0055735C" w:rsidRPr="00AD0837">
        <w:rPr>
          <w:rFonts w:ascii="Arial" w:hAnsi="Arial" w:cs="Arial"/>
          <w:highlight w:val="yellow"/>
        </w:rPr>
        <w:lastRenderedPageBreak/>
        <w:t xml:space="preserve">Jahr </w:t>
      </w:r>
      <w:r w:rsidR="0055735C" w:rsidRPr="00EB6553">
        <w:rPr>
          <w:rFonts w:ascii="Arial" w:hAnsi="Arial" w:cs="Arial"/>
          <w:highlight w:val="yellow"/>
        </w:rPr>
        <w:t>X</w:t>
      </w:r>
      <w:r w:rsidR="0055735C" w:rsidRPr="00670ACF">
        <w:rPr>
          <w:rFonts w:ascii="Arial" w:hAnsi="Arial" w:cs="Arial"/>
        </w:rPr>
        <w:t xml:space="preserve"> </w:t>
      </w:r>
      <w:r w:rsidR="00EB6553" w:rsidRPr="00670ACF">
        <w:rPr>
          <w:rFonts w:ascii="Arial" w:hAnsi="Arial" w:cs="Arial"/>
        </w:rPr>
        <w:t>[</w:t>
      </w:r>
      <w:r w:rsidR="0055735C" w:rsidRPr="00670ACF">
        <w:rPr>
          <w:rFonts w:ascii="Arial" w:hAnsi="Arial" w:cs="Arial"/>
        </w:rPr>
        <w:t>z. B. für 10 oder 15 Jahre</w:t>
      </w:r>
      <w:bookmarkEnd w:id="2"/>
      <w:r w:rsidR="00EB6553" w:rsidRPr="00670ACF">
        <w:rPr>
          <w:rFonts w:ascii="Arial" w:hAnsi="Arial" w:cs="Arial"/>
        </w:rPr>
        <w:t>]</w:t>
      </w:r>
      <w:r w:rsidR="0055735C" w:rsidRPr="00670ACF">
        <w:rPr>
          <w:rFonts w:ascii="Arial" w:hAnsi="Arial" w:cs="Arial"/>
        </w:rPr>
        <w:t xml:space="preserve"> </w:t>
      </w:r>
      <w:r w:rsidR="00B15C0C" w:rsidRPr="00670ACF">
        <w:rPr>
          <w:rFonts w:ascii="Arial" w:hAnsi="Arial" w:cs="Arial"/>
        </w:rPr>
        <w:t>soll</w:t>
      </w:r>
      <w:r w:rsidR="00B15C0C" w:rsidRPr="00AD0837">
        <w:rPr>
          <w:rFonts w:ascii="Arial" w:hAnsi="Arial" w:cs="Arial"/>
        </w:rPr>
        <w:t xml:space="preserve"> eine Evaluierung und eine Fortschreibung des Mobilitätsplans stattfinden.</w:t>
      </w:r>
    </w:p>
    <w:p w14:paraId="4E64C92D" w14:textId="4500AF0F" w:rsidR="0078531C" w:rsidRPr="00AD0837" w:rsidRDefault="008330A4" w:rsidP="00666F8C">
      <w:pPr>
        <w:spacing w:line="276" w:lineRule="auto"/>
        <w:rPr>
          <w:rFonts w:ascii="Arial" w:hAnsi="Arial" w:cs="Arial"/>
          <w:i/>
          <w:iCs/>
        </w:rPr>
      </w:pPr>
      <w:r w:rsidRPr="00AD0837">
        <w:rPr>
          <w:rFonts w:ascii="Arial" w:hAnsi="Arial" w:cs="Arial"/>
          <w:i/>
          <w:iCs/>
        </w:rPr>
        <w:t xml:space="preserve">[Optional] </w:t>
      </w:r>
      <w:r w:rsidR="0078531C" w:rsidRPr="00AD0837">
        <w:rPr>
          <w:rFonts w:ascii="Arial" w:hAnsi="Arial" w:cs="Arial"/>
          <w:i/>
          <w:iCs/>
        </w:rPr>
        <w:t xml:space="preserve">Für die </w:t>
      </w:r>
      <w:r w:rsidR="006B77A0" w:rsidRPr="00AD0837">
        <w:rPr>
          <w:rFonts w:ascii="Arial" w:hAnsi="Arial" w:cs="Arial"/>
          <w:i/>
          <w:iCs/>
        </w:rPr>
        <w:t>Umsetzung</w:t>
      </w:r>
      <w:r w:rsidR="0078531C" w:rsidRPr="00AD0837">
        <w:rPr>
          <w:rFonts w:ascii="Arial" w:hAnsi="Arial" w:cs="Arial"/>
          <w:i/>
          <w:iCs/>
        </w:rPr>
        <w:t xml:space="preserve"> </w:t>
      </w:r>
      <w:r w:rsidR="00B15C0C" w:rsidRPr="00AD0837">
        <w:rPr>
          <w:rFonts w:ascii="Arial" w:hAnsi="Arial" w:cs="Arial"/>
          <w:i/>
          <w:iCs/>
        </w:rPr>
        <w:t xml:space="preserve">des nachhaltigen integrierten Mobilitätsplans </w:t>
      </w:r>
      <w:r w:rsidR="00B15C0C" w:rsidRPr="00AD0837">
        <w:rPr>
          <w:rFonts w:ascii="Arial" w:hAnsi="Arial" w:cs="Arial"/>
          <w:i/>
          <w:iCs/>
          <w:highlight w:val="yellow"/>
        </w:rPr>
        <w:t>Name des Plans</w:t>
      </w:r>
      <w:r w:rsidR="00B15C0C" w:rsidRPr="00AD0837">
        <w:rPr>
          <w:rFonts w:ascii="Arial" w:hAnsi="Arial" w:cs="Arial"/>
          <w:i/>
          <w:iCs/>
        </w:rPr>
        <w:t xml:space="preserve"> </w:t>
      </w:r>
      <w:r w:rsidR="0078531C" w:rsidRPr="00AD0837">
        <w:rPr>
          <w:rFonts w:ascii="Arial" w:hAnsi="Arial" w:cs="Arial"/>
          <w:i/>
          <w:iCs/>
        </w:rPr>
        <w:t xml:space="preserve">werden Fördergelder des Landes Hessen aus dem Programm „Förderung nachhaltiger integrierter Mobilitätspläne“ beantragt. Die übrigen Kosten von </w:t>
      </w:r>
      <w:r w:rsidR="0078531C" w:rsidRPr="00AD0837">
        <w:rPr>
          <w:rFonts w:ascii="Arial" w:hAnsi="Arial" w:cs="Arial"/>
          <w:i/>
          <w:iCs/>
          <w:highlight w:val="yellow"/>
        </w:rPr>
        <w:t>Kostenangabe</w:t>
      </w:r>
      <w:r w:rsidR="0078531C" w:rsidRPr="00AD0837">
        <w:rPr>
          <w:rFonts w:ascii="Arial" w:hAnsi="Arial" w:cs="Arial"/>
          <w:i/>
          <w:iCs/>
        </w:rPr>
        <w:t xml:space="preserve"> sind aus </w:t>
      </w:r>
      <w:r w:rsidR="00DD3FC2" w:rsidRPr="00AD0837">
        <w:rPr>
          <w:rFonts w:ascii="Arial" w:hAnsi="Arial" w:cs="Arial"/>
          <w:i/>
          <w:iCs/>
        </w:rPr>
        <w:t>dem</w:t>
      </w:r>
      <w:r w:rsidR="006B77A0" w:rsidRPr="00AD0837">
        <w:rPr>
          <w:rFonts w:ascii="Arial" w:hAnsi="Arial" w:cs="Arial"/>
          <w:i/>
          <w:iCs/>
        </w:rPr>
        <w:t xml:space="preserve"> </w:t>
      </w:r>
      <w:r w:rsidR="00DD3FC2" w:rsidRPr="00AD0837">
        <w:rPr>
          <w:rFonts w:ascii="Arial" w:hAnsi="Arial" w:cs="Arial"/>
          <w:i/>
          <w:iCs/>
        </w:rPr>
        <w:t xml:space="preserve">kommunalen Haushalt </w:t>
      </w:r>
      <w:r w:rsidR="0078531C" w:rsidRPr="00AD0837">
        <w:rPr>
          <w:rFonts w:ascii="Arial" w:hAnsi="Arial" w:cs="Arial"/>
          <w:i/>
          <w:iCs/>
        </w:rPr>
        <w:t>bereitzustellen.</w:t>
      </w:r>
      <w:bookmarkEnd w:id="1"/>
    </w:p>
    <w:p w14:paraId="6215BCE7" w14:textId="77777777" w:rsidR="00AD0837" w:rsidRPr="00AD0837" w:rsidRDefault="00AD0837" w:rsidP="0078531C">
      <w:pPr>
        <w:rPr>
          <w:rFonts w:ascii="Arial" w:hAnsi="Arial" w:cs="Arial"/>
        </w:rPr>
      </w:pPr>
    </w:p>
    <w:p w14:paraId="0B869C4B" w14:textId="02CBDE24" w:rsidR="0078531C" w:rsidRPr="00AD0837" w:rsidRDefault="0078531C" w:rsidP="0078531C">
      <w:pPr>
        <w:rPr>
          <w:rFonts w:ascii="Arial" w:hAnsi="Arial" w:cs="Arial"/>
          <w:b/>
          <w:bCs/>
          <w:sz w:val="28"/>
          <w:szCs w:val="28"/>
        </w:rPr>
      </w:pPr>
      <w:r w:rsidRPr="00AD0837">
        <w:rPr>
          <w:rFonts w:ascii="Arial" w:hAnsi="Arial" w:cs="Arial"/>
          <w:b/>
          <w:bCs/>
          <w:sz w:val="28"/>
          <w:szCs w:val="28"/>
        </w:rPr>
        <w:t>Begründung</w:t>
      </w:r>
    </w:p>
    <w:p w14:paraId="46268DA9" w14:textId="1C021866" w:rsidR="0078531C" w:rsidRPr="00AD0837" w:rsidRDefault="00FD29A3" w:rsidP="0078531C">
      <w:pPr>
        <w:rPr>
          <w:rFonts w:ascii="Arial" w:hAnsi="Arial" w:cs="Arial"/>
        </w:rPr>
      </w:pPr>
      <w:bookmarkStart w:id="3" w:name="_Hlk183706775"/>
      <w:r w:rsidRPr="00AD0837">
        <w:rPr>
          <w:rFonts w:ascii="Arial" w:hAnsi="Arial" w:cs="Arial"/>
          <w:highlight w:val="yellow"/>
        </w:rPr>
        <w:t>D</w:t>
      </w:r>
      <w:r w:rsidR="0078531C" w:rsidRPr="00AD0837">
        <w:rPr>
          <w:rFonts w:ascii="Arial" w:hAnsi="Arial" w:cs="Arial"/>
          <w:highlight w:val="yellow"/>
        </w:rPr>
        <w:t>urch Kommune auszuführen</w:t>
      </w:r>
    </w:p>
    <w:p w14:paraId="58669E31" w14:textId="7091E249" w:rsidR="0078531C" w:rsidRDefault="0078531C" w:rsidP="00A73BED">
      <w:pPr>
        <w:rPr>
          <w:rFonts w:ascii="Arial" w:hAnsi="Arial" w:cs="Arial"/>
          <w:i/>
          <w:iCs/>
        </w:rPr>
      </w:pPr>
      <w:r w:rsidRPr="00AD0837">
        <w:rPr>
          <w:rFonts w:ascii="Arial" w:hAnsi="Arial" w:cs="Arial"/>
          <w:i/>
          <w:iCs/>
        </w:rPr>
        <w:t xml:space="preserve">[Optional] Mit </w:t>
      </w:r>
      <w:r w:rsidR="00666F8C" w:rsidRPr="00AD0837">
        <w:rPr>
          <w:rFonts w:ascii="Arial" w:hAnsi="Arial" w:cs="Arial"/>
          <w:i/>
          <w:iCs/>
        </w:rPr>
        <w:t>dem vorliegenden</w:t>
      </w:r>
      <w:r w:rsidRPr="00AD0837">
        <w:rPr>
          <w:rFonts w:ascii="Arial" w:hAnsi="Arial" w:cs="Arial"/>
          <w:i/>
          <w:iCs/>
        </w:rPr>
        <w:t xml:space="preserve"> nachhaltigen integrierten Mobilitätsplan </w:t>
      </w:r>
      <w:r w:rsidR="00666F8C" w:rsidRPr="00AD0837">
        <w:rPr>
          <w:rFonts w:ascii="Arial" w:hAnsi="Arial" w:cs="Arial"/>
          <w:i/>
          <w:iCs/>
          <w:highlight w:val="yellow"/>
        </w:rPr>
        <w:t>Name des Plans</w:t>
      </w:r>
      <w:r w:rsidR="00666F8C" w:rsidRPr="00AD0837">
        <w:rPr>
          <w:rFonts w:ascii="Arial" w:hAnsi="Arial" w:cs="Arial"/>
          <w:i/>
          <w:iCs/>
        </w:rPr>
        <w:t xml:space="preserve"> </w:t>
      </w:r>
      <w:r w:rsidRPr="00AD0837">
        <w:rPr>
          <w:rFonts w:ascii="Arial" w:hAnsi="Arial" w:cs="Arial"/>
          <w:i/>
          <w:iCs/>
        </w:rPr>
        <w:t xml:space="preserve">wird das Ziel einer nachhaltigen Mobilität im </w:t>
      </w:r>
      <w:r w:rsidR="00DD1DE1" w:rsidRPr="00AD0837">
        <w:rPr>
          <w:rFonts w:ascii="Arial" w:hAnsi="Arial" w:cs="Arial"/>
          <w:i/>
          <w:iCs/>
        </w:rPr>
        <w:t xml:space="preserve">Gebiet </w:t>
      </w:r>
      <w:r w:rsidR="00DD1DE1" w:rsidRPr="00AD0837">
        <w:rPr>
          <w:rFonts w:ascii="Arial" w:hAnsi="Arial" w:cs="Arial"/>
          <w:i/>
          <w:iCs/>
          <w:highlight w:val="yellow"/>
        </w:rPr>
        <w:t>Name der Kommune</w:t>
      </w:r>
      <w:r w:rsidRPr="00AD0837">
        <w:rPr>
          <w:rFonts w:ascii="Arial" w:hAnsi="Arial" w:cs="Arial"/>
          <w:i/>
          <w:iCs/>
        </w:rPr>
        <w:t xml:space="preserve"> verfolgt. Angesichts der Klima- und Umweltauswirkungen des Verkehrs ist eine Veränderung des Verkehrs und der Mobilität notwendig. </w:t>
      </w:r>
      <w:bookmarkEnd w:id="3"/>
      <w:r w:rsidR="00A73BED" w:rsidRPr="00AD0837">
        <w:rPr>
          <w:rFonts w:ascii="Arial" w:hAnsi="Arial" w:cs="Arial"/>
          <w:i/>
          <w:iCs/>
        </w:rPr>
        <w:t xml:space="preserve">Der Mobilitätsplan wurde unter Beteiligung der Öffentlichkeit entwickelt. Darunter auch das Leitbild und die </w:t>
      </w:r>
      <w:r w:rsidR="00E970DB" w:rsidRPr="00AD0837">
        <w:rPr>
          <w:rFonts w:ascii="Arial" w:hAnsi="Arial" w:cs="Arial"/>
          <w:i/>
          <w:iCs/>
        </w:rPr>
        <w:t xml:space="preserve">festgelegten </w:t>
      </w:r>
      <w:r w:rsidR="00A73BED" w:rsidRPr="00AD0837">
        <w:rPr>
          <w:rFonts w:ascii="Arial" w:hAnsi="Arial" w:cs="Arial"/>
          <w:i/>
          <w:iCs/>
        </w:rPr>
        <w:t xml:space="preserve">Maßnahmen. </w:t>
      </w:r>
      <w:r w:rsidR="00E970DB" w:rsidRPr="00AD0837">
        <w:rPr>
          <w:rFonts w:ascii="Arial" w:hAnsi="Arial" w:cs="Arial"/>
          <w:i/>
          <w:iCs/>
        </w:rPr>
        <w:t>Es ist daher Ziel, die Maßnahmen des Mobilitätsplans umzusetzen.</w:t>
      </w:r>
    </w:p>
    <w:p w14:paraId="5E7AFDC6" w14:textId="77777777" w:rsidR="00AD0837" w:rsidRPr="00AD0837" w:rsidRDefault="00AD0837" w:rsidP="00A73BED">
      <w:pPr>
        <w:rPr>
          <w:rFonts w:ascii="Arial" w:hAnsi="Arial" w:cs="Arial"/>
        </w:rPr>
      </w:pPr>
    </w:p>
    <w:p w14:paraId="73CFB4B6" w14:textId="77777777" w:rsidR="0078531C" w:rsidRPr="00AD0837" w:rsidRDefault="0078531C" w:rsidP="0078531C">
      <w:pPr>
        <w:rPr>
          <w:rFonts w:ascii="Arial" w:hAnsi="Arial" w:cs="Arial"/>
          <w:b/>
          <w:bCs/>
        </w:rPr>
      </w:pPr>
      <w:r w:rsidRPr="00AD0837">
        <w:rPr>
          <w:rFonts w:ascii="Arial" w:hAnsi="Arial" w:cs="Arial"/>
          <w:b/>
          <w:bCs/>
          <w:sz w:val="28"/>
          <w:szCs w:val="28"/>
        </w:rPr>
        <w:t>Finanzielle Auswirkungen</w:t>
      </w:r>
    </w:p>
    <w:p w14:paraId="40CFCE50" w14:textId="77777777" w:rsidR="00DD1DE1" w:rsidRPr="00AD0837" w:rsidRDefault="0078531C" w:rsidP="0078531C">
      <w:pPr>
        <w:spacing w:line="276" w:lineRule="auto"/>
        <w:rPr>
          <w:rFonts w:ascii="Arial" w:hAnsi="Arial" w:cs="Arial"/>
        </w:rPr>
      </w:pPr>
      <w:r w:rsidRPr="00AD0837">
        <w:rPr>
          <w:rFonts w:ascii="Arial" w:hAnsi="Arial" w:cs="Arial"/>
        </w:rPr>
        <w:t>Mit der</w:t>
      </w:r>
      <w:r w:rsidR="00080927" w:rsidRPr="00AD0837">
        <w:rPr>
          <w:rFonts w:ascii="Arial" w:hAnsi="Arial" w:cs="Arial"/>
        </w:rPr>
        <w:t xml:space="preserve"> Umsetzung</w:t>
      </w:r>
      <w:r w:rsidRPr="00AD0837">
        <w:rPr>
          <w:rFonts w:ascii="Arial" w:hAnsi="Arial" w:cs="Arial"/>
        </w:rPr>
        <w:t xml:space="preserve"> des Plans sind Personal- und Sachkosten verbunden. </w:t>
      </w:r>
    </w:p>
    <w:p w14:paraId="02548E13" w14:textId="3D73DF2D" w:rsidR="0078531C" w:rsidRPr="00AD0837" w:rsidRDefault="00DD1DE1" w:rsidP="0078531C">
      <w:pPr>
        <w:spacing w:line="276" w:lineRule="auto"/>
        <w:rPr>
          <w:rFonts w:ascii="Arial" w:hAnsi="Arial" w:cs="Arial"/>
          <w:i/>
          <w:iCs/>
        </w:rPr>
      </w:pPr>
      <w:r w:rsidRPr="00AD0837">
        <w:rPr>
          <w:rFonts w:ascii="Arial" w:hAnsi="Arial" w:cs="Arial"/>
          <w:i/>
          <w:iCs/>
        </w:rPr>
        <w:t xml:space="preserve">[Optional] </w:t>
      </w:r>
      <w:r w:rsidR="0078531C" w:rsidRPr="00AD0837">
        <w:rPr>
          <w:rFonts w:ascii="Arial" w:hAnsi="Arial" w:cs="Arial"/>
          <w:i/>
          <w:iCs/>
        </w:rPr>
        <w:t xml:space="preserve">Fördergelder des Landes Hessen werden beantragt. Weitere Gelder von </w:t>
      </w:r>
      <w:r w:rsidR="0078531C" w:rsidRPr="00AD0837">
        <w:rPr>
          <w:rFonts w:ascii="Arial" w:hAnsi="Arial" w:cs="Arial"/>
          <w:i/>
          <w:iCs/>
          <w:highlight w:val="yellow"/>
        </w:rPr>
        <w:t>Kostenangabe</w:t>
      </w:r>
      <w:r w:rsidR="0078531C" w:rsidRPr="00AD0837">
        <w:rPr>
          <w:rFonts w:ascii="Arial" w:hAnsi="Arial" w:cs="Arial"/>
          <w:i/>
          <w:iCs/>
        </w:rPr>
        <w:t xml:space="preserve"> können aus dem eigenen Haushalt </w:t>
      </w:r>
      <w:r w:rsidR="0078531C" w:rsidRPr="00AD0837">
        <w:rPr>
          <w:rFonts w:ascii="Arial" w:hAnsi="Arial" w:cs="Arial"/>
          <w:i/>
          <w:iCs/>
          <w:highlight w:val="yellow"/>
        </w:rPr>
        <w:t>Jahr</w:t>
      </w:r>
      <w:r w:rsidR="0078531C" w:rsidRPr="00AD0837">
        <w:rPr>
          <w:rFonts w:ascii="Arial" w:hAnsi="Arial" w:cs="Arial"/>
          <w:i/>
          <w:iCs/>
        </w:rPr>
        <w:t xml:space="preserve"> bereitgestellt werden.</w:t>
      </w:r>
    </w:p>
    <w:p w14:paraId="00DB2E5F" w14:textId="7DA51452" w:rsidR="0078531C" w:rsidRPr="00AD0837" w:rsidRDefault="0078531C" w:rsidP="0078531C">
      <w:pPr>
        <w:rPr>
          <w:rFonts w:ascii="Arial" w:hAnsi="Arial" w:cs="Arial"/>
        </w:rPr>
      </w:pPr>
      <w:r w:rsidRPr="00AD0837">
        <w:rPr>
          <w:rFonts w:ascii="Arial" w:hAnsi="Arial" w:cs="Arial"/>
          <w:highlight w:val="yellow"/>
        </w:rPr>
        <w:t>Weiteres durch Kommune auszuführen</w:t>
      </w:r>
    </w:p>
    <w:p w14:paraId="7A4C9C76" w14:textId="79EE8F21" w:rsidR="00275BE0" w:rsidRPr="00AD0837" w:rsidRDefault="00275BE0" w:rsidP="00D7031B">
      <w:pPr>
        <w:rPr>
          <w:rFonts w:ascii="Arial" w:hAnsi="Arial" w:cs="Arial"/>
          <w:color w:val="FF0000"/>
        </w:rPr>
      </w:pPr>
      <w:r w:rsidRPr="00861B53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893A2" wp14:editId="68247C13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5619750" cy="2066925"/>
                <wp:effectExtent l="0" t="0" r="19050" b="28575"/>
                <wp:wrapSquare wrapText="bothSides"/>
                <wp:docPr id="20242954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4F9A" w14:textId="77777777" w:rsidR="00275BE0" w:rsidRPr="00481AF6" w:rsidRDefault="00275BE0" w:rsidP="00275BE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Ihre Meinung ist gefragt!</w:t>
                            </w:r>
                          </w:p>
                          <w:p w14:paraId="7AC9C725" w14:textId="77777777" w:rsidR="00275BE0" w:rsidRPr="00481AF6" w:rsidRDefault="00275BE0" w:rsidP="00275B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Damit wir unser Angebot stetig verbessern können, freuen wir uns über Ihre Rückmeldungen zu den Musterdokumenten:</w:t>
                            </w:r>
                          </w:p>
                          <w:p w14:paraId="29E9CE7A" w14:textId="77777777" w:rsidR="00275BE0" w:rsidRPr="00481AF6" w:rsidRDefault="00275BE0" w:rsidP="00275BE0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Was war hilfreich?</w:t>
                            </w:r>
                          </w:p>
                          <w:p w14:paraId="09A2F7DD" w14:textId="77777777" w:rsidR="00275BE0" w:rsidRPr="00481AF6" w:rsidRDefault="00275BE0" w:rsidP="00275BE0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Wo gibt es Änderungs- oder Ergänzungsbedarf?</w:t>
                            </w:r>
                          </w:p>
                          <w:p w14:paraId="4C0B8F15" w14:textId="77777777" w:rsidR="00275BE0" w:rsidRPr="00481AF6" w:rsidRDefault="00275BE0" w:rsidP="00275BE0">
                            <w:pPr>
                              <w:numPr>
                                <w:ilvl w:val="0"/>
                                <w:numId w:val="15"/>
                              </w:numPr>
                              <w:spacing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Haben Sie eigene Vorlagen oder Praxisbeispiele, die Sie teilen möchten?</w:t>
                            </w:r>
                          </w:p>
                          <w:p w14:paraId="727D0280" w14:textId="2932D68A" w:rsidR="00275BE0" w:rsidRPr="00481AF6" w:rsidRDefault="00275BE0" w:rsidP="00275B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Nutzen Sie unser kurzes Feedbackformular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>, um uns Ihre Einschätzungen mitzuteilen: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1AF6">
                              <w:rPr>
                                <w:rFonts w:ascii="Segoe UI Emoji" w:hAnsi="Segoe UI Emoji" w:cs="Segoe UI Emoji"/>
                              </w:rPr>
                              <w:t>👉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9D7BAF" w:rsidRPr="009D7BAF">
                                <w:rPr>
                                  <w:rStyle w:val="Hyperlink"/>
                                  <w:rFonts w:ascii="Arial" w:hAnsi="Arial" w:cs="Arial"/>
                                </w:rPr>
                                <w:t>Zum Feedbackformular</w:t>
                              </w:r>
                            </w:hyperlink>
                          </w:p>
                          <w:p w14:paraId="40D5DB97" w14:textId="77777777" w:rsidR="00275BE0" w:rsidRPr="007E471F" w:rsidRDefault="00275BE0" w:rsidP="00275B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93A2" id="_x0000_s1027" type="#_x0000_t202" style="position:absolute;margin-left:0;margin-top:25.35pt;width:442.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rJEQIAACc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">
                <v:textbox>
                  <w:txbxContent>
                    <w:p w14:paraId="681B4F9A" w14:textId="77777777" w:rsidR="00275BE0" w:rsidRPr="00481AF6" w:rsidRDefault="00275BE0" w:rsidP="00275BE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Ihre Meinung ist gefragt!</w:t>
                      </w:r>
                    </w:p>
                    <w:p w14:paraId="7AC9C725" w14:textId="77777777" w:rsidR="00275BE0" w:rsidRPr="00481AF6" w:rsidRDefault="00275BE0" w:rsidP="00275BE0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Damit wir unser Angebot stetig verbessern können, freuen wir uns über Ihre Rückmeldungen zu den Musterdokumenten:</w:t>
                      </w:r>
                    </w:p>
                    <w:p w14:paraId="29E9CE7A" w14:textId="77777777" w:rsidR="00275BE0" w:rsidRPr="00481AF6" w:rsidRDefault="00275BE0" w:rsidP="00275BE0">
                      <w:pPr>
                        <w:numPr>
                          <w:ilvl w:val="0"/>
                          <w:numId w:val="15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Was war hilfreich?</w:t>
                      </w:r>
                    </w:p>
                    <w:p w14:paraId="09A2F7DD" w14:textId="77777777" w:rsidR="00275BE0" w:rsidRPr="00481AF6" w:rsidRDefault="00275BE0" w:rsidP="00275BE0">
                      <w:pPr>
                        <w:numPr>
                          <w:ilvl w:val="0"/>
                          <w:numId w:val="15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Wo gibt es Änderungs- oder Ergänzungsbedarf?</w:t>
                      </w:r>
                    </w:p>
                    <w:p w14:paraId="4C0B8F15" w14:textId="77777777" w:rsidR="00275BE0" w:rsidRPr="00481AF6" w:rsidRDefault="00275BE0" w:rsidP="00275BE0">
                      <w:pPr>
                        <w:numPr>
                          <w:ilvl w:val="0"/>
                          <w:numId w:val="15"/>
                        </w:numPr>
                        <w:spacing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Haben Sie eigene Vorlagen oder Praxisbeispiele, die Sie teilen möchten?</w:t>
                      </w:r>
                    </w:p>
                    <w:p w14:paraId="727D0280" w14:textId="2932D68A" w:rsidR="00275BE0" w:rsidRPr="00481AF6" w:rsidRDefault="00275BE0" w:rsidP="00275BE0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Nutzen Sie unser kurzes Feedbackformular</w:t>
                      </w:r>
                      <w:r w:rsidRPr="00481AF6">
                        <w:rPr>
                          <w:rFonts w:ascii="Arial" w:hAnsi="Arial" w:cs="Arial"/>
                        </w:rPr>
                        <w:t>, um uns Ihre Einschätzungen mitzuteilen:</w:t>
                      </w:r>
                      <w:r w:rsidRPr="00481AF6">
                        <w:rPr>
                          <w:rFonts w:ascii="Arial" w:hAnsi="Arial" w:cs="Arial"/>
                        </w:rPr>
                        <w:br/>
                      </w:r>
                      <w:r w:rsidRPr="00481AF6">
                        <w:rPr>
                          <w:rFonts w:ascii="Segoe UI Emoji" w:hAnsi="Segoe UI Emoji" w:cs="Segoe UI Emoji"/>
                        </w:rPr>
                        <w:t>👉</w:t>
                      </w:r>
                      <w:r w:rsidRPr="00481AF6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="009D7BAF" w:rsidRPr="009D7BAF">
                          <w:rPr>
                            <w:rStyle w:val="Hyperlink"/>
                            <w:rFonts w:ascii="Arial" w:hAnsi="Arial" w:cs="Arial"/>
                          </w:rPr>
                          <w:t>Zum Feedbackformular</w:t>
                        </w:r>
                      </w:hyperlink>
                    </w:p>
                    <w:p w14:paraId="40D5DB97" w14:textId="77777777" w:rsidR="00275BE0" w:rsidRPr="007E471F" w:rsidRDefault="00275BE0" w:rsidP="00275B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5BE0" w:rsidRPr="00AD0837" w:rsidSect="00D70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5486" w14:textId="77777777" w:rsidR="008627CF" w:rsidRDefault="008627CF" w:rsidP="006628CB">
      <w:pPr>
        <w:spacing w:after="0" w:line="240" w:lineRule="auto"/>
      </w:pPr>
      <w:r>
        <w:separator/>
      </w:r>
    </w:p>
  </w:endnote>
  <w:endnote w:type="continuationSeparator" w:id="0">
    <w:p w14:paraId="2FFA4AFC" w14:textId="77777777" w:rsidR="008627CF" w:rsidRDefault="008627CF" w:rsidP="0066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0BC" w14:textId="77777777" w:rsidR="00F65F03" w:rsidRDefault="00F65F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790304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4C614A" w14:textId="76C4D038" w:rsidR="006628CB" w:rsidRPr="00AD0837" w:rsidRDefault="006628CB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AD0837">
          <w:rPr>
            <w:rFonts w:ascii="Arial" w:hAnsi="Arial" w:cs="Arial"/>
            <w:sz w:val="20"/>
            <w:szCs w:val="20"/>
          </w:rPr>
          <w:fldChar w:fldCharType="begin"/>
        </w:r>
        <w:r w:rsidRPr="00AD0837">
          <w:rPr>
            <w:rFonts w:ascii="Arial" w:hAnsi="Arial" w:cs="Arial"/>
            <w:sz w:val="20"/>
            <w:szCs w:val="20"/>
          </w:rPr>
          <w:instrText>PAGE   \* MERGEFORMAT</w:instrText>
        </w:r>
        <w:r w:rsidRPr="00AD0837">
          <w:rPr>
            <w:rFonts w:ascii="Arial" w:hAnsi="Arial" w:cs="Arial"/>
            <w:sz w:val="20"/>
            <w:szCs w:val="20"/>
          </w:rPr>
          <w:fldChar w:fldCharType="separate"/>
        </w:r>
        <w:r w:rsidRPr="00AD0837">
          <w:rPr>
            <w:rFonts w:ascii="Arial" w:hAnsi="Arial" w:cs="Arial"/>
            <w:sz w:val="20"/>
            <w:szCs w:val="20"/>
          </w:rPr>
          <w:t>2</w:t>
        </w:r>
        <w:r w:rsidRPr="00AD08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DCB0A2F" w14:textId="77777777" w:rsidR="006628CB" w:rsidRDefault="006628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E19A" w14:textId="77777777" w:rsidR="00F65F03" w:rsidRDefault="00F65F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B74A" w14:textId="77777777" w:rsidR="008627CF" w:rsidRDefault="008627CF" w:rsidP="006628CB">
      <w:pPr>
        <w:spacing w:after="0" w:line="240" w:lineRule="auto"/>
      </w:pPr>
      <w:r>
        <w:separator/>
      </w:r>
    </w:p>
  </w:footnote>
  <w:footnote w:type="continuationSeparator" w:id="0">
    <w:p w14:paraId="07DD9BA8" w14:textId="77777777" w:rsidR="008627CF" w:rsidRDefault="008627CF" w:rsidP="0066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2FDA" w14:textId="620B8DF8" w:rsidR="00F32A94" w:rsidRDefault="009D7BAF">
    <w:pPr>
      <w:pStyle w:val="Kopfzeile"/>
    </w:pPr>
    <w:r>
      <w:rPr>
        <w:noProof/>
      </w:rPr>
      <w:pict w14:anchorId="407B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016" o:spid="_x0000_s1026" type="#_x0000_t136" style="position:absolute;margin-left:0;margin-top:0;width:523.15pt;height:116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E45B" w14:textId="6F8BC7EF" w:rsidR="006628CB" w:rsidRPr="00AD0837" w:rsidRDefault="00B34474">
    <w:pPr>
      <w:pStyle w:val="Kopfzeile"/>
      <w:rPr>
        <w:rFonts w:ascii="Arial" w:hAnsi="Arial" w:cs="Arial"/>
      </w:rPr>
    </w:pPr>
    <w:r w:rsidRPr="00AD0837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C5A5D88" wp14:editId="250CC5A8">
          <wp:simplePos x="0" y="0"/>
          <wp:positionH relativeFrom="column">
            <wp:posOffset>4977600</wp:posOffset>
          </wp:positionH>
          <wp:positionV relativeFrom="paragraph">
            <wp:posOffset>-174763</wp:posOffset>
          </wp:positionV>
          <wp:extent cx="1260000" cy="673200"/>
          <wp:effectExtent l="0" t="0" r="0" b="0"/>
          <wp:wrapNone/>
          <wp:docPr id="1056040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4062" name="Grafik 105604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BAF">
      <w:rPr>
        <w:rFonts w:ascii="Arial" w:hAnsi="Arial" w:cs="Arial"/>
        <w:noProof/>
      </w:rPr>
      <w:pict w14:anchorId="6F9CF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017" o:spid="_x0000_s1027" type="#_x0000_t136" style="position:absolute;margin-left:0;margin-top:0;width:523.15pt;height:116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  <w:r w:rsidR="00F66A8A" w:rsidRPr="00AD0837">
      <w:rPr>
        <w:rFonts w:ascii="Arial" w:hAnsi="Arial" w:cs="Arial"/>
      </w:rPr>
      <w:t xml:space="preserve">Stand: </w:t>
    </w:r>
    <w:r w:rsidR="00DD1DE1" w:rsidRPr="00AD0837">
      <w:rPr>
        <w:rFonts w:ascii="Arial" w:hAnsi="Arial" w:cs="Arial"/>
      </w:rPr>
      <w:t>April</w:t>
    </w:r>
    <w:r w:rsidR="00F66A8A" w:rsidRPr="00AD0837">
      <w:rPr>
        <w:rFonts w:ascii="Arial" w:hAnsi="Arial" w:cs="Arial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7C96" w14:textId="7ED5308A" w:rsidR="00F32A94" w:rsidRDefault="009D7BAF">
    <w:pPr>
      <w:pStyle w:val="Kopfzeile"/>
    </w:pPr>
    <w:r>
      <w:rPr>
        <w:noProof/>
      </w:rPr>
      <w:pict w14:anchorId="2D5A5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015" o:spid="_x0000_s1025" type="#_x0000_t136" style="position:absolute;margin-left:0;margin-top:0;width:523.15pt;height:11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BB0"/>
    <w:multiLevelType w:val="hybridMultilevel"/>
    <w:tmpl w:val="14E61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774"/>
    <w:multiLevelType w:val="multilevel"/>
    <w:tmpl w:val="F5E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260C9"/>
    <w:multiLevelType w:val="hybridMultilevel"/>
    <w:tmpl w:val="16D65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61BD"/>
    <w:multiLevelType w:val="multilevel"/>
    <w:tmpl w:val="82380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290E45"/>
    <w:multiLevelType w:val="hybridMultilevel"/>
    <w:tmpl w:val="008C4CE8"/>
    <w:lvl w:ilvl="0" w:tplc="3612E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6CFD"/>
    <w:multiLevelType w:val="hybridMultilevel"/>
    <w:tmpl w:val="08C85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673"/>
    <w:multiLevelType w:val="hybridMultilevel"/>
    <w:tmpl w:val="7CB4A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E0B20"/>
    <w:multiLevelType w:val="hybridMultilevel"/>
    <w:tmpl w:val="0DF6E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052D9"/>
    <w:multiLevelType w:val="hybridMultilevel"/>
    <w:tmpl w:val="341A4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26287"/>
    <w:multiLevelType w:val="hybridMultilevel"/>
    <w:tmpl w:val="528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7659"/>
    <w:multiLevelType w:val="hybridMultilevel"/>
    <w:tmpl w:val="14985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05562"/>
    <w:multiLevelType w:val="multilevel"/>
    <w:tmpl w:val="F8BAB89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FE14E9"/>
    <w:multiLevelType w:val="hybridMultilevel"/>
    <w:tmpl w:val="C19AA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93D2B"/>
    <w:multiLevelType w:val="hybridMultilevel"/>
    <w:tmpl w:val="4FF6F5C0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7BF66F18"/>
    <w:multiLevelType w:val="hybridMultilevel"/>
    <w:tmpl w:val="9126E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07347">
    <w:abstractNumId w:val="2"/>
  </w:num>
  <w:num w:numId="2" w16cid:durableId="826676865">
    <w:abstractNumId w:val="13"/>
  </w:num>
  <w:num w:numId="3" w16cid:durableId="114905649">
    <w:abstractNumId w:val="12"/>
  </w:num>
  <w:num w:numId="4" w16cid:durableId="1788417">
    <w:abstractNumId w:val="3"/>
  </w:num>
  <w:num w:numId="5" w16cid:durableId="1598059981">
    <w:abstractNumId w:val="11"/>
  </w:num>
  <w:num w:numId="6" w16cid:durableId="135950428">
    <w:abstractNumId w:val="5"/>
  </w:num>
  <w:num w:numId="7" w16cid:durableId="1311328929">
    <w:abstractNumId w:val="9"/>
  </w:num>
  <w:num w:numId="8" w16cid:durableId="2067145271">
    <w:abstractNumId w:val="7"/>
  </w:num>
  <w:num w:numId="9" w16cid:durableId="1046371096">
    <w:abstractNumId w:val="14"/>
  </w:num>
  <w:num w:numId="10" w16cid:durableId="554394473">
    <w:abstractNumId w:val="0"/>
  </w:num>
  <w:num w:numId="11" w16cid:durableId="14116739">
    <w:abstractNumId w:val="8"/>
  </w:num>
  <w:num w:numId="12" w16cid:durableId="1182742604">
    <w:abstractNumId w:val="4"/>
  </w:num>
  <w:num w:numId="13" w16cid:durableId="547688364">
    <w:abstractNumId w:val="10"/>
  </w:num>
  <w:num w:numId="14" w16cid:durableId="846942591">
    <w:abstractNumId w:val="6"/>
  </w:num>
  <w:num w:numId="15" w16cid:durableId="5068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9"/>
    <w:rsid w:val="000324FE"/>
    <w:rsid w:val="000553A3"/>
    <w:rsid w:val="00080927"/>
    <w:rsid w:val="00084F19"/>
    <w:rsid w:val="000C1AE5"/>
    <w:rsid w:val="000F5E2E"/>
    <w:rsid w:val="001049F2"/>
    <w:rsid w:val="0013440D"/>
    <w:rsid w:val="00181D14"/>
    <w:rsid w:val="00186348"/>
    <w:rsid w:val="001909F8"/>
    <w:rsid w:val="00196951"/>
    <w:rsid w:val="001A461E"/>
    <w:rsid w:val="001B6192"/>
    <w:rsid w:val="001E65A6"/>
    <w:rsid w:val="001E7FB1"/>
    <w:rsid w:val="00205193"/>
    <w:rsid w:val="00223C72"/>
    <w:rsid w:val="00263227"/>
    <w:rsid w:val="0027041D"/>
    <w:rsid w:val="00275BE0"/>
    <w:rsid w:val="00284C62"/>
    <w:rsid w:val="00286DBF"/>
    <w:rsid w:val="002F08EC"/>
    <w:rsid w:val="0036232D"/>
    <w:rsid w:val="003B2321"/>
    <w:rsid w:val="003B36E6"/>
    <w:rsid w:val="003E002F"/>
    <w:rsid w:val="003E7523"/>
    <w:rsid w:val="00403E65"/>
    <w:rsid w:val="004070D6"/>
    <w:rsid w:val="00481A2E"/>
    <w:rsid w:val="00481A98"/>
    <w:rsid w:val="004C5913"/>
    <w:rsid w:val="004D470B"/>
    <w:rsid w:val="004F4B44"/>
    <w:rsid w:val="00505FCA"/>
    <w:rsid w:val="00524C3A"/>
    <w:rsid w:val="0055735C"/>
    <w:rsid w:val="0056062E"/>
    <w:rsid w:val="005E2AE2"/>
    <w:rsid w:val="00601156"/>
    <w:rsid w:val="006628CB"/>
    <w:rsid w:val="00666F8C"/>
    <w:rsid w:val="00670ACF"/>
    <w:rsid w:val="006B77A0"/>
    <w:rsid w:val="006E1789"/>
    <w:rsid w:val="006F5233"/>
    <w:rsid w:val="00715926"/>
    <w:rsid w:val="00716238"/>
    <w:rsid w:val="007244CA"/>
    <w:rsid w:val="00732926"/>
    <w:rsid w:val="0075684A"/>
    <w:rsid w:val="007616B6"/>
    <w:rsid w:val="00763BAC"/>
    <w:rsid w:val="00763E80"/>
    <w:rsid w:val="0078531C"/>
    <w:rsid w:val="007A06F5"/>
    <w:rsid w:val="007A1620"/>
    <w:rsid w:val="007A3D97"/>
    <w:rsid w:val="007B19E2"/>
    <w:rsid w:val="007C4E23"/>
    <w:rsid w:val="007C5CF5"/>
    <w:rsid w:val="007E3FCD"/>
    <w:rsid w:val="007F3129"/>
    <w:rsid w:val="007F75C0"/>
    <w:rsid w:val="00832BFC"/>
    <w:rsid w:val="008330A4"/>
    <w:rsid w:val="008627CF"/>
    <w:rsid w:val="008630F0"/>
    <w:rsid w:val="00865040"/>
    <w:rsid w:val="008D2B60"/>
    <w:rsid w:val="009214D7"/>
    <w:rsid w:val="0092572E"/>
    <w:rsid w:val="00932109"/>
    <w:rsid w:val="00937D9D"/>
    <w:rsid w:val="00972002"/>
    <w:rsid w:val="009B0E23"/>
    <w:rsid w:val="009B3FB3"/>
    <w:rsid w:val="009C3919"/>
    <w:rsid w:val="009C5BEE"/>
    <w:rsid w:val="009D7BAF"/>
    <w:rsid w:val="009E7D8A"/>
    <w:rsid w:val="00A00A50"/>
    <w:rsid w:val="00A11B51"/>
    <w:rsid w:val="00A14C39"/>
    <w:rsid w:val="00A31C81"/>
    <w:rsid w:val="00A47DDF"/>
    <w:rsid w:val="00A73BED"/>
    <w:rsid w:val="00A74BE1"/>
    <w:rsid w:val="00AB3AA3"/>
    <w:rsid w:val="00AC46E0"/>
    <w:rsid w:val="00AD0837"/>
    <w:rsid w:val="00AF2372"/>
    <w:rsid w:val="00B10E49"/>
    <w:rsid w:val="00B10F8A"/>
    <w:rsid w:val="00B15C0C"/>
    <w:rsid w:val="00B21139"/>
    <w:rsid w:val="00B302ED"/>
    <w:rsid w:val="00B34474"/>
    <w:rsid w:val="00B40B7B"/>
    <w:rsid w:val="00B75783"/>
    <w:rsid w:val="00B84DDF"/>
    <w:rsid w:val="00BA5F13"/>
    <w:rsid w:val="00C34316"/>
    <w:rsid w:val="00C57112"/>
    <w:rsid w:val="00C77ACC"/>
    <w:rsid w:val="00C90135"/>
    <w:rsid w:val="00CA40D9"/>
    <w:rsid w:val="00CC2EC7"/>
    <w:rsid w:val="00CC5323"/>
    <w:rsid w:val="00CD74D4"/>
    <w:rsid w:val="00D13B75"/>
    <w:rsid w:val="00D14440"/>
    <w:rsid w:val="00D22044"/>
    <w:rsid w:val="00D225EB"/>
    <w:rsid w:val="00D7031B"/>
    <w:rsid w:val="00D82ABF"/>
    <w:rsid w:val="00D95799"/>
    <w:rsid w:val="00DA50E2"/>
    <w:rsid w:val="00DC3AA5"/>
    <w:rsid w:val="00DD1DE1"/>
    <w:rsid w:val="00DD3FC2"/>
    <w:rsid w:val="00DD6484"/>
    <w:rsid w:val="00E42F33"/>
    <w:rsid w:val="00E43945"/>
    <w:rsid w:val="00E44C76"/>
    <w:rsid w:val="00E6105D"/>
    <w:rsid w:val="00E74BB2"/>
    <w:rsid w:val="00E7597C"/>
    <w:rsid w:val="00E7688D"/>
    <w:rsid w:val="00E902D6"/>
    <w:rsid w:val="00E970DB"/>
    <w:rsid w:val="00EA2CB2"/>
    <w:rsid w:val="00EB6553"/>
    <w:rsid w:val="00F23A25"/>
    <w:rsid w:val="00F32A94"/>
    <w:rsid w:val="00F65F03"/>
    <w:rsid w:val="00F66A8A"/>
    <w:rsid w:val="00F72044"/>
    <w:rsid w:val="00FA6F3C"/>
    <w:rsid w:val="00FD29A3"/>
    <w:rsid w:val="00FE4AF1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4CEB"/>
  <w15:chartTrackingRefBased/>
  <w15:docId w15:val="{486E10D9-4DB4-4EA1-981B-0C37F0F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17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17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17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17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17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1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17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17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17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17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1789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AF237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F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4F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4F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F1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8CB"/>
  </w:style>
  <w:style w:type="paragraph" w:styleId="Fuzeile">
    <w:name w:val="footer"/>
    <w:basedOn w:val="Standard"/>
    <w:link w:val="Fu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8CB"/>
  </w:style>
  <w:style w:type="character" w:styleId="Hyperlink">
    <w:name w:val="Hyperlink"/>
    <w:basedOn w:val="Absatz-Standardschriftart"/>
    <w:uiPriority w:val="99"/>
    <w:unhideWhenUsed/>
    <w:rsid w:val="00275BE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aetsplanung-hessen.de/feedbackbogen-textvorla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itaetsplanung-hessen.de/feedbackbogen-textvorlage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7A5C-B0D3-4F0A-B191-FFC98DEC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Kühnel</dc:creator>
  <cp:keywords/>
  <dc:description/>
  <cp:lastModifiedBy>Haertel, Alexander</cp:lastModifiedBy>
  <cp:revision>21</cp:revision>
  <dcterms:created xsi:type="dcterms:W3CDTF">2025-01-22T08:17:00Z</dcterms:created>
  <dcterms:modified xsi:type="dcterms:W3CDTF">2025-05-20T06:57:00Z</dcterms:modified>
</cp:coreProperties>
</file>